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ABC0" w14:textId="77777777" w:rsidR="008402AC" w:rsidRDefault="008402AC" w:rsidP="008402AC">
      <w:r>
        <w:t>GUSTAVO BOULLAUDE</w:t>
      </w:r>
    </w:p>
    <w:p w14:paraId="07E697DB" w14:textId="77777777" w:rsidR="008402AC" w:rsidRDefault="008402AC" w:rsidP="008402AC"/>
    <w:p w14:paraId="345C5B64" w14:textId="77777777" w:rsidR="008402AC" w:rsidRDefault="008402AC" w:rsidP="008402AC">
      <w:r>
        <w:t>Abogado egresado de la UNIVERSIDAD NACIONAL DE CÓRDOBA en 1992</w:t>
      </w:r>
    </w:p>
    <w:p w14:paraId="562AD2F5" w14:textId="77777777" w:rsidR="008402AC" w:rsidRDefault="008402AC" w:rsidP="008402AC"/>
    <w:p w14:paraId="43EBF3B8" w14:textId="77777777" w:rsidR="008402AC" w:rsidRDefault="008402AC" w:rsidP="008402AC">
      <w:r>
        <w:t>Especialista en Derecho de la Regulación de Servicios Públicos, egresado de la UNIVERSIDAD AUSTRAL en 2.005.</w:t>
      </w:r>
    </w:p>
    <w:p w14:paraId="4DF1B734" w14:textId="77777777" w:rsidR="008402AC" w:rsidRDefault="008402AC" w:rsidP="008402AC"/>
    <w:p w14:paraId="4D0E2C2B" w14:textId="77777777" w:rsidR="008402AC" w:rsidRDefault="008402AC" w:rsidP="008402AC">
      <w:r>
        <w:t>Profesor adjunto de "Derecho Administrativo" y "Derecho Público Económico" en la Facultad de Derecho y Ciencias Sociales de la UNIVERSIDAD DE MENDOZA.</w:t>
      </w:r>
    </w:p>
    <w:p w14:paraId="33C14523" w14:textId="77777777" w:rsidR="008402AC" w:rsidRDefault="008402AC" w:rsidP="008402AC"/>
    <w:p w14:paraId="78CAFB32" w14:textId="18862F8D" w:rsidR="009F42E2" w:rsidRDefault="008402AC" w:rsidP="008402AC">
      <w:r>
        <w:t> Juez de Gestión Judicial Asociada, Poder Judicial de Mendoza.</w:t>
      </w:r>
    </w:p>
    <w:sectPr w:rsidR="009F4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AC"/>
    <w:rsid w:val="008402AC"/>
    <w:rsid w:val="00927308"/>
    <w:rsid w:val="009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6B89E"/>
  <w15:chartTrackingRefBased/>
  <w15:docId w15:val="{CFFD21E5-68E2-A943-982D-0FCEF1C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343</Characters>
  <Application>Microsoft Office Word</Application>
  <DocSecurity>0</DocSecurity>
  <Lines>4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Carosio</dc:creator>
  <cp:keywords/>
  <dc:description/>
  <cp:lastModifiedBy>Martha Carosio</cp:lastModifiedBy>
  <cp:revision>1</cp:revision>
  <dcterms:created xsi:type="dcterms:W3CDTF">2024-09-03T22:37:00Z</dcterms:created>
  <dcterms:modified xsi:type="dcterms:W3CDTF">2024-09-03T22:38:00Z</dcterms:modified>
</cp:coreProperties>
</file>