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94CE" w14:textId="77777777" w:rsidR="0097692A" w:rsidRPr="00115C0D" w:rsidRDefault="0097692A" w:rsidP="0097692A">
      <w:pPr>
        <w:pStyle w:val="Ttulo"/>
        <w:rPr>
          <w:rFonts w:ascii="Bookman Old Style" w:hAnsi="Bookman Old Style"/>
          <w:i w:val="0"/>
          <w:szCs w:val="28"/>
        </w:rPr>
      </w:pPr>
      <w:r w:rsidRPr="00115C0D">
        <w:rPr>
          <w:rFonts w:ascii="Bookman Old Style" w:hAnsi="Bookman Old Style"/>
          <w:i w:val="0"/>
          <w:szCs w:val="28"/>
        </w:rPr>
        <w:t>ALBERTO M. SÁNCHEZ</w:t>
      </w:r>
    </w:p>
    <w:p w14:paraId="412E59E9" w14:textId="77777777" w:rsidR="0097692A" w:rsidRPr="00115C0D" w:rsidRDefault="0097692A" w:rsidP="0097692A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2A3C1D86" w14:textId="77777777" w:rsidR="00CB764D" w:rsidRPr="00115C0D" w:rsidRDefault="00CB764D" w:rsidP="0097692A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5F4558B9" w14:textId="77777777" w:rsidR="0097692A" w:rsidRPr="007C3777" w:rsidRDefault="00CB764D" w:rsidP="0097692A">
      <w:pPr>
        <w:numPr>
          <w:ilvl w:val="0"/>
          <w:numId w:val="34"/>
        </w:numPr>
        <w:jc w:val="both"/>
        <w:rPr>
          <w:rFonts w:ascii="Bookman Old Style" w:hAnsi="Bookman Old Style"/>
          <w:szCs w:val="24"/>
        </w:rPr>
      </w:pPr>
      <w:r w:rsidRPr="007C3777">
        <w:rPr>
          <w:rFonts w:ascii="Bookman Old Style" w:hAnsi="Bookman Old Style"/>
          <w:szCs w:val="24"/>
        </w:rPr>
        <w:t>A</w:t>
      </w:r>
      <w:r w:rsidR="0097692A" w:rsidRPr="007C3777">
        <w:rPr>
          <w:rFonts w:ascii="Bookman Old Style" w:hAnsi="Bookman Old Style"/>
          <w:szCs w:val="24"/>
        </w:rPr>
        <w:t>bogado</w:t>
      </w:r>
      <w:r w:rsidR="002C33D5" w:rsidRPr="007C3777">
        <w:rPr>
          <w:rFonts w:ascii="Bookman Old Style" w:hAnsi="Bookman Old Style"/>
          <w:szCs w:val="24"/>
        </w:rPr>
        <w:t>,</w:t>
      </w:r>
      <w:r w:rsidR="0097692A" w:rsidRPr="007C3777">
        <w:rPr>
          <w:rFonts w:ascii="Bookman Old Style" w:hAnsi="Bookman Old Style"/>
          <w:szCs w:val="24"/>
        </w:rPr>
        <w:t xml:space="preserve"> Doctor en Derecho</w:t>
      </w:r>
      <w:r w:rsidR="002C33D5" w:rsidRPr="007C3777">
        <w:rPr>
          <w:rFonts w:ascii="Bookman Old Style" w:hAnsi="Bookman Old Style"/>
          <w:szCs w:val="24"/>
        </w:rPr>
        <w:t xml:space="preserve"> y Especialista en Doctrina Social de la Iglesia</w:t>
      </w:r>
      <w:r w:rsidR="00676EDA" w:rsidRPr="007C3777">
        <w:rPr>
          <w:rFonts w:ascii="Bookman Old Style" w:hAnsi="Bookman Old Style"/>
          <w:szCs w:val="24"/>
        </w:rPr>
        <w:t>.</w:t>
      </w:r>
      <w:r w:rsidR="0097692A" w:rsidRPr="007C3777">
        <w:rPr>
          <w:rFonts w:ascii="Bookman Old Style" w:hAnsi="Bookman Old Style"/>
          <w:szCs w:val="24"/>
        </w:rPr>
        <w:t xml:space="preserve"> </w:t>
      </w:r>
    </w:p>
    <w:p w14:paraId="02699025" w14:textId="77777777" w:rsidR="00277CCB" w:rsidRPr="007C3777" w:rsidRDefault="00277CCB" w:rsidP="00277CCB">
      <w:pPr>
        <w:jc w:val="both"/>
        <w:rPr>
          <w:rFonts w:ascii="Bookman Old Style" w:hAnsi="Bookman Old Style"/>
          <w:szCs w:val="24"/>
        </w:rPr>
      </w:pPr>
    </w:p>
    <w:p w14:paraId="26CB943D" w14:textId="77777777" w:rsidR="0097692A" w:rsidRPr="007C3777" w:rsidRDefault="0097692A" w:rsidP="0097692A">
      <w:pPr>
        <w:numPr>
          <w:ilvl w:val="0"/>
          <w:numId w:val="34"/>
        </w:numPr>
        <w:jc w:val="both"/>
        <w:rPr>
          <w:rFonts w:ascii="Bookman Old Style" w:hAnsi="Bookman Old Style"/>
          <w:szCs w:val="24"/>
        </w:rPr>
      </w:pPr>
      <w:r w:rsidRPr="007C3777">
        <w:rPr>
          <w:rFonts w:ascii="Bookman Old Style" w:hAnsi="Bookman Old Style"/>
          <w:szCs w:val="24"/>
        </w:rPr>
        <w:t xml:space="preserve">Académico Correspondiente de </w:t>
      </w:r>
      <w:smartTag w:uri="urn:schemas-microsoft-com:office:smarttags" w:element="PersonName">
        <w:smartTagPr>
          <w:attr w:name="ProductID" w:val="la Academia Nacional"/>
        </w:smartTagPr>
        <w:r w:rsidRPr="007C3777">
          <w:rPr>
            <w:rFonts w:ascii="Bookman Old Style" w:hAnsi="Bookman Old Style"/>
            <w:szCs w:val="24"/>
          </w:rPr>
          <w:t>la Academia Nacional</w:t>
        </w:r>
      </w:smartTag>
      <w:r w:rsidRPr="007C3777">
        <w:rPr>
          <w:rFonts w:ascii="Bookman Old Style" w:hAnsi="Bookman Old Style"/>
          <w:szCs w:val="24"/>
        </w:rPr>
        <w:t xml:space="preserve"> de Derecho y Ciencias Sociales de Córdoba y de </w:t>
      </w:r>
      <w:smartTag w:uri="urn:schemas-microsoft-com:office:smarttags" w:element="PersonName">
        <w:smartTagPr>
          <w:attr w:name="ProductID" w:val="la Academia"/>
        </w:smartTagPr>
        <w:r w:rsidRPr="007C3777">
          <w:rPr>
            <w:rFonts w:ascii="Bookman Old Style" w:hAnsi="Bookman Old Style"/>
            <w:szCs w:val="24"/>
          </w:rPr>
          <w:t>la Academia</w:t>
        </w:r>
      </w:smartTag>
      <w:r w:rsidRPr="007C3777">
        <w:rPr>
          <w:rFonts w:ascii="Bookman Old Style" w:hAnsi="Bookman Old Style"/>
          <w:szCs w:val="24"/>
        </w:rPr>
        <w:t xml:space="preserve"> de Ciencias Sociales de Mendoza. </w:t>
      </w:r>
    </w:p>
    <w:p w14:paraId="6B02B5DC" w14:textId="77777777" w:rsidR="00115C0D" w:rsidRPr="007C3777" w:rsidRDefault="00115C0D" w:rsidP="00115C0D">
      <w:pPr>
        <w:pStyle w:val="Prrafodelista"/>
        <w:rPr>
          <w:rFonts w:ascii="Bookman Old Style" w:hAnsi="Bookman Old Style"/>
          <w:szCs w:val="24"/>
        </w:rPr>
      </w:pPr>
    </w:p>
    <w:p w14:paraId="6207B7A0" w14:textId="77777777" w:rsidR="00115C0D" w:rsidRPr="007C3777" w:rsidRDefault="00115C0D" w:rsidP="00115C0D">
      <w:pPr>
        <w:numPr>
          <w:ilvl w:val="0"/>
          <w:numId w:val="34"/>
        </w:numPr>
        <w:jc w:val="both"/>
        <w:rPr>
          <w:rFonts w:ascii="Bookman Old Style" w:hAnsi="Bookman Old Style"/>
          <w:szCs w:val="24"/>
        </w:rPr>
      </w:pPr>
      <w:r w:rsidRPr="007C3777">
        <w:rPr>
          <w:rFonts w:ascii="Bookman Old Style" w:hAnsi="Bookman Old Style"/>
          <w:szCs w:val="24"/>
        </w:rPr>
        <w:t>Miembro de la Asociación Argentina de Derecho Administrativo, de la Asociación Argentina de Derecho Internacional y de la Asociación Argentina de Derecho Constitucional.</w:t>
      </w:r>
    </w:p>
    <w:p w14:paraId="5D1C54F5" w14:textId="77777777" w:rsidR="00277CCB" w:rsidRPr="007C3777" w:rsidRDefault="00277CCB" w:rsidP="00115C0D">
      <w:pPr>
        <w:ind w:left="360"/>
        <w:jc w:val="both"/>
        <w:rPr>
          <w:rFonts w:ascii="Bookman Old Style" w:hAnsi="Bookman Old Style"/>
          <w:szCs w:val="24"/>
        </w:rPr>
      </w:pPr>
    </w:p>
    <w:p w14:paraId="22F4210F" w14:textId="312CDC73" w:rsidR="000A22A5" w:rsidRPr="007C3777" w:rsidRDefault="000A22A5" w:rsidP="000A22A5">
      <w:pPr>
        <w:numPr>
          <w:ilvl w:val="0"/>
          <w:numId w:val="12"/>
        </w:numPr>
        <w:jc w:val="both"/>
        <w:rPr>
          <w:rFonts w:ascii="Bookman Old Style" w:hAnsi="Bookman Old Style"/>
          <w:szCs w:val="24"/>
        </w:rPr>
      </w:pPr>
      <w:bookmarkStart w:id="0" w:name="_Hlk83031678"/>
      <w:r w:rsidRPr="007C3777">
        <w:rPr>
          <w:rFonts w:ascii="Bookman Old Style" w:hAnsi="Bookman Old Style"/>
          <w:szCs w:val="24"/>
        </w:rPr>
        <w:t>Profesor de postgrado de Derecho Administrativo</w:t>
      </w:r>
      <w:r w:rsidR="007C3777">
        <w:rPr>
          <w:rFonts w:ascii="Bookman Old Style" w:hAnsi="Bookman Old Style"/>
          <w:szCs w:val="24"/>
        </w:rPr>
        <w:t xml:space="preserve">, Ética Profesional y Metodología de la Investigación </w:t>
      </w:r>
      <w:r w:rsidRPr="007C3777">
        <w:rPr>
          <w:rFonts w:ascii="Bookman Old Style" w:hAnsi="Bookman Old Style"/>
          <w:szCs w:val="24"/>
        </w:rPr>
        <w:t>en las Universidades Austral (Buenos Aires</w:t>
      </w:r>
      <w:r w:rsidR="00956B2E" w:rsidRPr="007C3777">
        <w:rPr>
          <w:rFonts w:ascii="Bookman Old Style" w:hAnsi="Bookman Old Style"/>
          <w:szCs w:val="24"/>
        </w:rPr>
        <w:t>,</w:t>
      </w:r>
      <w:r w:rsidR="00F343BE" w:rsidRPr="007C3777">
        <w:rPr>
          <w:rFonts w:ascii="Bookman Old Style" w:hAnsi="Bookman Old Style"/>
          <w:szCs w:val="24"/>
        </w:rPr>
        <w:t xml:space="preserve"> Ushuaia</w:t>
      </w:r>
      <w:r w:rsidR="00956B2E" w:rsidRPr="007C3777">
        <w:rPr>
          <w:rFonts w:ascii="Bookman Old Style" w:hAnsi="Bookman Old Style"/>
          <w:szCs w:val="24"/>
        </w:rPr>
        <w:t xml:space="preserve"> y Chaco</w:t>
      </w:r>
      <w:r w:rsidRPr="007C3777">
        <w:rPr>
          <w:rFonts w:ascii="Bookman Old Style" w:hAnsi="Bookman Old Style"/>
          <w:szCs w:val="24"/>
        </w:rPr>
        <w:t xml:space="preserve">), </w:t>
      </w:r>
      <w:r w:rsidR="00286627" w:rsidRPr="007C3777">
        <w:rPr>
          <w:rFonts w:ascii="Bookman Old Style" w:hAnsi="Bookman Old Style"/>
          <w:szCs w:val="24"/>
        </w:rPr>
        <w:t>Nacional del Noreste (Corrientes)</w:t>
      </w:r>
      <w:r w:rsidR="008F044A">
        <w:rPr>
          <w:rFonts w:ascii="Bookman Old Style" w:hAnsi="Bookman Old Style"/>
          <w:szCs w:val="24"/>
        </w:rPr>
        <w:t xml:space="preserve"> y o</w:t>
      </w:r>
      <w:r w:rsidR="00265552">
        <w:rPr>
          <w:rFonts w:ascii="Bookman Old Style" w:hAnsi="Bookman Old Style"/>
          <w:szCs w:val="24"/>
        </w:rPr>
        <w:t>tras universidades nacionales.</w:t>
      </w:r>
      <w:r w:rsidRPr="007C3777">
        <w:rPr>
          <w:rFonts w:ascii="Bookman Old Style" w:hAnsi="Bookman Old Style"/>
          <w:szCs w:val="24"/>
        </w:rPr>
        <w:t xml:space="preserve"> </w:t>
      </w:r>
    </w:p>
    <w:p w14:paraId="0AA4FF10" w14:textId="77777777" w:rsidR="00277CCB" w:rsidRPr="007C3777" w:rsidRDefault="00277CCB" w:rsidP="00277CCB">
      <w:pPr>
        <w:jc w:val="both"/>
        <w:rPr>
          <w:rFonts w:ascii="Bookman Old Style" w:hAnsi="Bookman Old Style"/>
          <w:szCs w:val="24"/>
        </w:rPr>
      </w:pPr>
    </w:p>
    <w:p w14:paraId="76D9CEA5" w14:textId="4B2B1831" w:rsidR="00036D8C" w:rsidRPr="007C3777" w:rsidRDefault="00CB764D" w:rsidP="00036D8C">
      <w:pPr>
        <w:pStyle w:val="Textoindependiente"/>
        <w:numPr>
          <w:ilvl w:val="0"/>
          <w:numId w:val="36"/>
        </w:numPr>
        <w:rPr>
          <w:rFonts w:ascii="Bookman Old Style" w:hAnsi="Bookman Old Style"/>
          <w:szCs w:val="24"/>
        </w:rPr>
      </w:pPr>
      <w:bookmarkStart w:id="1" w:name="_Hlk83031705"/>
      <w:bookmarkEnd w:id="0"/>
      <w:r w:rsidRPr="007C3777">
        <w:rPr>
          <w:rFonts w:ascii="Bookman Old Style" w:hAnsi="Bookman Old Style"/>
          <w:szCs w:val="24"/>
        </w:rPr>
        <w:t>A</w:t>
      </w:r>
      <w:r w:rsidR="0097692A" w:rsidRPr="007C3777">
        <w:rPr>
          <w:rFonts w:ascii="Bookman Old Style" w:hAnsi="Bookman Old Style"/>
          <w:szCs w:val="24"/>
        </w:rPr>
        <w:t xml:space="preserve">utor de </w:t>
      </w:r>
      <w:r w:rsidR="00695D24" w:rsidRPr="007C3777">
        <w:rPr>
          <w:rFonts w:ascii="Bookman Old Style" w:hAnsi="Bookman Old Style"/>
          <w:szCs w:val="24"/>
        </w:rPr>
        <w:t>1</w:t>
      </w:r>
      <w:r w:rsidR="00265552">
        <w:rPr>
          <w:rFonts w:ascii="Bookman Old Style" w:hAnsi="Bookman Old Style"/>
          <w:szCs w:val="24"/>
        </w:rPr>
        <w:t>3</w:t>
      </w:r>
      <w:r w:rsidR="0097692A" w:rsidRPr="007C3777">
        <w:rPr>
          <w:rFonts w:ascii="Bookman Old Style" w:hAnsi="Bookman Old Style"/>
          <w:szCs w:val="24"/>
        </w:rPr>
        <w:t xml:space="preserve"> libros</w:t>
      </w:r>
      <w:r w:rsidR="00036D8C" w:rsidRPr="007C3777">
        <w:rPr>
          <w:rFonts w:ascii="Bookman Old Style" w:hAnsi="Bookman Old Style"/>
          <w:szCs w:val="24"/>
        </w:rPr>
        <w:t xml:space="preserve"> sobre temáticas jurídicas</w:t>
      </w:r>
      <w:r w:rsidR="00695D24" w:rsidRPr="007C3777">
        <w:rPr>
          <w:rFonts w:ascii="Bookman Old Style" w:hAnsi="Bookman Old Style"/>
          <w:szCs w:val="24"/>
        </w:rPr>
        <w:t>, literarias y de Doctrina Social de la Iglesia</w:t>
      </w:r>
      <w:r w:rsidR="002551C7">
        <w:rPr>
          <w:rFonts w:ascii="Bookman Old Style" w:hAnsi="Bookman Old Style"/>
          <w:szCs w:val="24"/>
        </w:rPr>
        <w:t xml:space="preserve"> </w:t>
      </w:r>
      <w:r w:rsidR="0097692A" w:rsidRPr="007C3777">
        <w:rPr>
          <w:rFonts w:ascii="Bookman Old Style" w:hAnsi="Bookman Old Style"/>
          <w:szCs w:val="24"/>
        </w:rPr>
        <w:t>y</w:t>
      </w:r>
      <w:r w:rsidR="00F343BE" w:rsidRPr="007C3777">
        <w:rPr>
          <w:rFonts w:ascii="Bookman Old Style" w:hAnsi="Bookman Old Style"/>
          <w:szCs w:val="24"/>
        </w:rPr>
        <w:t xml:space="preserve"> autor</w:t>
      </w:r>
      <w:r w:rsidR="00036D8C" w:rsidRPr="007C3777">
        <w:rPr>
          <w:rFonts w:ascii="Bookman Old Style" w:hAnsi="Bookman Old Style"/>
          <w:szCs w:val="24"/>
        </w:rPr>
        <w:t xml:space="preserve"> </w:t>
      </w:r>
      <w:r w:rsidR="002C33D5" w:rsidRPr="007C3777">
        <w:rPr>
          <w:rFonts w:ascii="Bookman Old Style" w:hAnsi="Bookman Old Style"/>
          <w:szCs w:val="24"/>
        </w:rPr>
        <w:t xml:space="preserve">de </w:t>
      </w:r>
      <w:r w:rsidR="0097692A" w:rsidRPr="007C3777">
        <w:rPr>
          <w:rFonts w:ascii="Bookman Old Style" w:hAnsi="Bookman Old Style"/>
          <w:szCs w:val="24"/>
        </w:rPr>
        <w:t xml:space="preserve">más de </w:t>
      </w:r>
      <w:r w:rsidR="00F343BE" w:rsidRPr="007C3777">
        <w:rPr>
          <w:rFonts w:ascii="Bookman Old Style" w:hAnsi="Bookman Old Style"/>
          <w:szCs w:val="24"/>
        </w:rPr>
        <w:t>3</w:t>
      </w:r>
      <w:r w:rsidR="00CB6DBD" w:rsidRPr="007C3777">
        <w:rPr>
          <w:rFonts w:ascii="Bookman Old Style" w:hAnsi="Bookman Old Style"/>
          <w:szCs w:val="24"/>
        </w:rPr>
        <w:t>00</w:t>
      </w:r>
      <w:r w:rsidR="0097692A" w:rsidRPr="007C3777">
        <w:rPr>
          <w:rFonts w:ascii="Bookman Old Style" w:hAnsi="Bookman Old Style"/>
          <w:szCs w:val="24"/>
        </w:rPr>
        <w:t xml:space="preserve"> artículos en publicaciones nacionales y extranjeras. </w:t>
      </w:r>
    </w:p>
    <w:bookmarkEnd w:id="1"/>
    <w:p w14:paraId="1CD974DF" w14:textId="77777777" w:rsidR="00277CCB" w:rsidRPr="007C3777" w:rsidRDefault="00277CCB" w:rsidP="00277CCB">
      <w:pPr>
        <w:pStyle w:val="Sangra2detindependiente"/>
        <w:ind w:firstLine="0"/>
        <w:rPr>
          <w:rFonts w:ascii="Bookman Old Style" w:hAnsi="Bookman Old Style"/>
          <w:szCs w:val="24"/>
        </w:rPr>
      </w:pPr>
    </w:p>
    <w:p w14:paraId="5D655C43" w14:textId="77777777" w:rsidR="0097692A" w:rsidRPr="007C3777" w:rsidRDefault="00B23580" w:rsidP="00036D8C">
      <w:pPr>
        <w:pStyle w:val="Sangra2detindependiente"/>
        <w:numPr>
          <w:ilvl w:val="0"/>
          <w:numId w:val="36"/>
        </w:numPr>
        <w:rPr>
          <w:rFonts w:ascii="Bookman Old Style" w:hAnsi="Bookman Old Style"/>
          <w:szCs w:val="24"/>
        </w:rPr>
      </w:pPr>
      <w:r w:rsidRPr="007C3777">
        <w:rPr>
          <w:rFonts w:ascii="Bookman Old Style" w:hAnsi="Bookman Old Style"/>
          <w:szCs w:val="24"/>
        </w:rPr>
        <w:t>Es m</w:t>
      </w:r>
      <w:r w:rsidR="006B30B2" w:rsidRPr="007C3777">
        <w:rPr>
          <w:rFonts w:ascii="Bookman Old Style" w:hAnsi="Bookman Old Style"/>
          <w:szCs w:val="24"/>
        </w:rPr>
        <w:t xml:space="preserve">iembro </w:t>
      </w:r>
      <w:r w:rsidR="00E96D16" w:rsidRPr="007C3777">
        <w:rPr>
          <w:rFonts w:ascii="Bookman Old Style" w:hAnsi="Bookman Old Style"/>
          <w:szCs w:val="24"/>
        </w:rPr>
        <w:t xml:space="preserve">de la Asociación Iberoamericana de Estudios de Regulación (Madrid), </w:t>
      </w:r>
      <w:r w:rsidR="006B30B2" w:rsidRPr="007C3777">
        <w:rPr>
          <w:rFonts w:ascii="Bookman Old Style" w:hAnsi="Bookman Old Style"/>
          <w:szCs w:val="24"/>
        </w:rPr>
        <w:t>del Consejo Argentino para la Libertad Religiosa (Buenos Aires</w:t>
      </w:r>
      <w:r w:rsidR="00ED121D" w:rsidRPr="007C3777">
        <w:rPr>
          <w:rFonts w:ascii="Bookman Old Style" w:hAnsi="Bookman Old Style"/>
          <w:szCs w:val="24"/>
        </w:rPr>
        <w:t>)</w:t>
      </w:r>
      <w:r w:rsidR="00C8679C" w:rsidRPr="007C3777">
        <w:rPr>
          <w:rFonts w:ascii="Bookman Old Style" w:hAnsi="Bookman Old Style"/>
          <w:szCs w:val="24"/>
        </w:rPr>
        <w:t>,</w:t>
      </w:r>
      <w:r w:rsidR="006B30B2" w:rsidRPr="007C3777">
        <w:rPr>
          <w:rFonts w:ascii="Bookman Old Style" w:hAnsi="Bookman Old Style"/>
          <w:szCs w:val="24"/>
        </w:rPr>
        <w:t xml:space="preserve"> del Instituto de Derecho Eclesiástico de la Universidad Católica Argentina </w:t>
      </w:r>
      <w:r w:rsidR="00ED121D" w:rsidRPr="007C3777">
        <w:rPr>
          <w:rFonts w:ascii="Bookman Old Style" w:hAnsi="Bookman Old Style"/>
          <w:szCs w:val="24"/>
        </w:rPr>
        <w:t>(</w:t>
      </w:r>
      <w:r w:rsidR="006B30B2" w:rsidRPr="007C3777">
        <w:rPr>
          <w:rFonts w:ascii="Bookman Old Style" w:hAnsi="Bookman Old Style"/>
          <w:szCs w:val="24"/>
        </w:rPr>
        <w:t>Buenos Aires</w:t>
      </w:r>
      <w:r w:rsidR="00ED121D" w:rsidRPr="007C3777">
        <w:rPr>
          <w:rFonts w:ascii="Bookman Old Style" w:hAnsi="Bookman Old Style"/>
          <w:szCs w:val="24"/>
        </w:rPr>
        <w:t>)</w:t>
      </w:r>
      <w:r w:rsidR="00C8679C" w:rsidRPr="007C3777">
        <w:rPr>
          <w:rFonts w:ascii="Bookman Old Style" w:hAnsi="Bookman Old Style"/>
          <w:szCs w:val="24"/>
        </w:rPr>
        <w:t xml:space="preserve"> </w:t>
      </w:r>
      <w:bookmarkStart w:id="2" w:name="_Hlk83031794"/>
      <w:r w:rsidR="00C8679C" w:rsidRPr="007C3777">
        <w:rPr>
          <w:rFonts w:ascii="Bookman Old Style" w:hAnsi="Bookman Old Style"/>
          <w:szCs w:val="24"/>
        </w:rPr>
        <w:t>y del Instituto de Estudios de Derecho Administrativo de Mendoza.</w:t>
      </w:r>
      <w:r w:rsidR="00F232A6">
        <w:rPr>
          <w:rFonts w:ascii="Bookman Old Style" w:hAnsi="Bookman Old Style"/>
          <w:szCs w:val="24"/>
        </w:rPr>
        <w:t xml:space="preserve"> Actualmente integra el Comité Ejecutivo de la Asociación Argentina de Derecho Administrativo.</w:t>
      </w:r>
    </w:p>
    <w:bookmarkEnd w:id="2"/>
    <w:p w14:paraId="14915A99" w14:textId="77777777" w:rsidR="00020772" w:rsidRPr="007C3777" w:rsidRDefault="00020772" w:rsidP="00020772">
      <w:pPr>
        <w:pStyle w:val="Prrafodelista"/>
        <w:rPr>
          <w:rFonts w:ascii="Bookman Old Style" w:hAnsi="Bookman Old Style"/>
          <w:szCs w:val="24"/>
        </w:rPr>
      </w:pPr>
    </w:p>
    <w:p w14:paraId="274D5469" w14:textId="77777777" w:rsidR="00020772" w:rsidRPr="007C3777" w:rsidRDefault="00020772" w:rsidP="00036D8C">
      <w:pPr>
        <w:pStyle w:val="Sangra2detindependiente"/>
        <w:numPr>
          <w:ilvl w:val="0"/>
          <w:numId w:val="36"/>
        </w:numPr>
        <w:rPr>
          <w:rFonts w:ascii="Bookman Old Style" w:hAnsi="Bookman Old Style"/>
          <w:szCs w:val="24"/>
        </w:rPr>
      </w:pPr>
      <w:r w:rsidRPr="007C3777">
        <w:rPr>
          <w:rFonts w:ascii="Bookman Old Style" w:hAnsi="Bookman Old Style"/>
          <w:szCs w:val="24"/>
        </w:rPr>
        <w:t>Es Miembro Honorario del Instituto de Derecho Administrativo y del Instituto de Derecho Internacional del Foro de Abogados de San Juan.</w:t>
      </w:r>
    </w:p>
    <w:p w14:paraId="5CABF5CB" w14:textId="77777777" w:rsidR="00020772" w:rsidRPr="007C3777" w:rsidRDefault="00020772" w:rsidP="00020772">
      <w:pPr>
        <w:pStyle w:val="Prrafodelista"/>
        <w:rPr>
          <w:rFonts w:ascii="Bookman Old Style" w:hAnsi="Bookman Old Style"/>
          <w:szCs w:val="24"/>
        </w:rPr>
      </w:pPr>
    </w:p>
    <w:p w14:paraId="4C0148AF" w14:textId="77777777" w:rsidR="00020772" w:rsidRPr="007C3777" w:rsidRDefault="00020772" w:rsidP="00036D8C">
      <w:pPr>
        <w:pStyle w:val="Sangra2detindependiente"/>
        <w:numPr>
          <w:ilvl w:val="0"/>
          <w:numId w:val="36"/>
        </w:numPr>
        <w:rPr>
          <w:rFonts w:ascii="Bookman Old Style" w:hAnsi="Bookman Old Style"/>
          <w:szCs w:val="24"/>
        </w:rPr>
      </w:pPr>
      <w:bookmarkStart w:id="3" w:name="_Hlk83031730"/>
      <w:r w:rsidRPr="007C3777">
        <w:rPr>
          <w:rFonts w:ascii="Bookman Old Style" w:hAnsi="Bookman Old Style"/>
          <w:szCs w:val="24"/>
        </w:rPr>
        <w:t>En 2017 recibió la Pluma de Oro, otorgada por la Sociedad Argentina de Escritores (Filial San Juan).</w:t>
      </w:r>
    </w:p>
    <w:bookmarkEnd w:id="3"/>
    <w:p w14:paraId="684E368A" w14:textId="77777777" w:rsidR="00097045" w:rsidRPr="007C3777" w:rsidRDefault="00097045" w:rsidP="00097045">
      <w:pPr>
        <w:pStyle w:val="Prrafodelista"/>
        <w:rPr>
          <w:rFonts w:ascii="Bookman Old Style" w:hAnsi="Bookman Old Style"/>
          <w:szCs w:val="24"/>
          <w:lang w:val="es-ES_tradnl"/>
        </w:rPr>
      </w:pPr>
    </w:p>
    <w:p w14:paraId="1B8F4B97" w14:textId="77777777" w:rsidR="0097692A" w:rsidRPr="007C3777" w:rsidRDefault="00245C07" w:rsidP="006452FC">
      <w:pPr>
        <w:ind w:left="360"/>
        <w:jc w:val="both"/>
        <w:rPr>
          <w:rFonts w:ascii="Bookman Old Style" w:hAnsi="Bookman Old Style"/>
          <w:szCs w:val="24"/>
        </w:rPr>
      </w:pPr>
      <w:r w:rsidRPr="007C3777">
        <w:rPr>
          <w:rFonts w:ascii="Bookman Old Style" w:hAnsi="Bookman Old Style"/>
          <w:szCs w:val="24"/>
        </w:rPr>
        <w:t xml:space="preserve"> </w:t>
      </w:r>
    </w:p>
    <w:sectPr w:rsidR="0097692A" w:rsidRPr="007C3777" w:rsidSect="0097692A">
      <w:type w:val="continuous"/>
      <w:pgSz w:w="11907" w:h="16840" w:code="9"/>
      <w:pgMar w:top="1701" w:right="1134" w:bottom="1134" w:left="1701" w:header="720" w:footer="720" w:gutter="0"/>
      <w:cols w:space="720" w:equalWidth="0">
        <w:col w:w="85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8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635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C355C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0C5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D034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004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32217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B3145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9A1B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D53B7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2A79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E156E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C0E61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166A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DB4D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7A08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190285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9A6DA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CA4206"/>
    <w:multiLevelType w:val="hybridMultilevel"/>
    <w:tmpl w:val="D570A5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23C1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F1E2B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F3938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00545A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C4547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60E19C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3A42C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36D10B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5C86E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AA045B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D4079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E9A4B9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08022E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25C061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2D1120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741428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8F47A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B302E0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BBC218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C3D7E1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CCF57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4727477">
    <w:abstractNumId w:val="6"/>
  </w:num>
  <w:num w:numId="2" w16cid:durableId="1019116236">
    <w:abstractNumId w:val="14"/>
  </w:num>
  <w:num w:numId="3" w16cid:durableId="756898664">
    <w:abstractNumId w:val="5"/>
  </w:num>
  <w:num w:numId="4" w16cid:durableId="1609780001">
    <w:abstractNumId w:val="39"/>
  </w:num>
  <w:num w:numId="5" w16cid:durableId="1982880078">
    <w:abstractNumId w:val="36"/>
  </w:num>
  <w:num w:numId="6" w16cid:durableId="1439108584">
    <w:abstractNumId w:val="24"/>
  </w:num>
  <w:num w:numId="7" w16cid:durableId="954605419">
    <w:abstractNumId w:val="37"/>
  </w:num>
  <w:num w:numId="8" w16cid:durableId="1960801043">
    <w:abstractNumId w:val="10"/>
  </w:num>
  <w:num w:numId="9" w16cid:durableId="1824807295">
    <w:abstractNumId w:val="23"/>
  </w:num>
  <w:num w:numId="10" w16cid:durableId="599459570">
    <w:abstractNumId w:val="20"/>
  </w:num>
  <w:num w:numId="11" w16cid:durableId="751779422">
    <w:abstractNumId w:val="32"/>
  </w:num>
  <w:num w:numId="12" w16cid:durableId="1256865357">
    <w:abstractNumId w:val="17"/>
  </w:num>
  <w:num w:numId="13" w16cid:durableId="1264921671">
    <w:abstractNumId w:val="1"/>
  </w:num>
  <w:num w:numId="14" w16cid:durableId="1245262901">
    <w:abstractNumId w:val="2"/>
  </w:num>
  <w:num w:numId="15" w16cid:durableId="617953309">
    <w:abstractNumId w:val="15"/>
  </w:num>
  <w:num w:numId="16" w16cid:durableId="1633825915">
    <w:abstractNumId w:val="11"/>
  </w:num>
  <w:num w:numId="17" w16cid:durableId="364211150">
    <w:abstractNumId w:val="0"/>
  </w:num>
  <w:num w:numId="18" w16cid:durableId="8525662">
    <w:abstractNumId w:val="12"/>
  </w:num>
  <w:num w:numId="19" w16cid:durableId="715356143">
    <w:abstractNumId w:val="16"/>
  </w:num>
  <w:num w:numId="20" w16cid:durableId="1792898322">
    <w:abstractNumId w:val="30"/>
  </w:num>
  <w:num w:numId="21" w16cid:durableId="1964916274">
    <w:abstractNumId w:val="38"/>
  </w:num>
  <w:num w:numId="22" w16cid:durableId="1350985129">
    <w:abstractNumId w:val="25"/>
  </w:num>
  <w:num w:numId="23" w16cid:durableId="1439716058">
    <w:abstractNumId w:val="34"/>
  </w:num>
  <w:num w:numId="24" w16cid:durableId="764686397">
    <w:abstractNumId w:val="26"/>
  </w:num>
  <w:num w:numId="25" w16cid:durableId="1252274776">
    <w:abstractNumId w:val="28"/>
  </w:num>
  <w:num w:numId="26" w16cid:durableId="560218492">
    <w:abstractNumId w:val="21"/>
  </w:num>
  <w:num w:numId="27" w16cid:durableId="1777795575">
    <w:abstractNumId w:val="33"/>
  </w:num>
  <w:num w:numId="28" w16cid:durableId="64225510">
    <w:abstractNumId w:val="29"/>
  </w:num>
  <w:num w:numId="29" w16cid:durableId="872111063">
    <w:abstractNumId w:val="3"/>
  </w:num>
  <w:num w:numId="30" w16cid:durableId="585263757">
    <w:abstractNumId w:val="31"/>
  </w:num>
  <w:num w:numId="31" w16cid:durableId="2093893523">
    <w:abstractNumId w:val="7"/>
  </w:num>
  <w:num w:numId="32" w16cid:durableId="122890462">
    <w:abstractNumId w:val="4"/>
  </w:num>
  <w:num w:numId="33" w16cid:durableId="239826382">
    <w:abstractNumId w:val="19"/>
  </w:num>
  <w:num w:numId="34" w16cid:durableId="1002588875">
    <w:abstractNumId w:val="27"/>
  </w:num>
  <w:num w:numId="35" w16cid:durableId="207498446">
    <w:abstractNumId w:val="8"/>
  </w:num>
  <w:num w:numId="36" w16cid:durableId="89393136">
    <w:abstractNumId w:val="22"/>
  </w:num>
  <w:num w:numId="37" w16cid:durableId="739402883">
    <w:abstractNumId w:val="35"/>
  </w:num>
  <w:num w:numId="38" w16cid:durableId="1194465266">
    <w:abstractNumId w:val="9"/>
  </w:num>
  <w:num w:numId="39" w16cid:durableId="1236206051">
    <w:abstractNumId w:val="13"/>
  </w:num>
  <w:num w:numId="40" w16cid:durableId="2770251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152108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94D"/>
    <w:rsid w:val="00020772"/>
    <w:rsid w:val="00036D8C"/>
    <w:rsid w:val="000910E8"/>
    <w:rsid w:val="00097045"/>
    <w:rsid w:val="000A22A5"/>
    <w:rsid w:val="000A43C4"/>
    <w:rsid w:val="000B594D"/>
    <w:rsid w:val="000E49A9"/>
    <w:rsid w:val="000E5464"/>
    <w:rsid w:val="00115C0D"/>
    <w:rsid w:val="00203C8C"/>
    <w:rsid w:val="00245C07"/>
    <w:rsid w:val="002471BF"/>
    <w:rsid w:val="002551C7"/>
    <w:rsid w:val="00260112"/>
    <w:rsid w:val="00265552"/>
    <w:rsid w:val="00277CCB"/>
    <w:rsid w:val="002851D4"/>
    <w:rsid w:val="00286627"/>
    <w:rsid w:val="002C11F2"/>
    <w:rsid w:val="002C33D5"/>
    <w:rsid w:val="003B10DD"/>
    <w:rsid w:val="003D2A19"/>
    <w:rsid w:val="003F0F0B"/>
    <w:rsid w:val="0052524D"/>
    <w:rsid w:val="00587660"/>
    <w:rsid w:val="005E3396"/>
    <w:rsid w:val="006452FC"/>
    <w:rsid w:val="00646537"/>
    <w:rsid w:val="00670001"/>
    <w:rsid w:val="00674B98"/>
    <w:rsid w:val="00676EDA"/>
    <w:rsid w:val="00695D24"/>
    <w:rsid w:val="006A5CA7"/>
    <w:rsid w:val="006B30B2"/>
    <w:rsid w:val="006F6111"/>
    <w:rsid w:val="007C3777"/>
    <w:rsid w:val="008F044A"/>
    <w:rsid w:val="00952A20"/>
    <w:rsid w:val="00956B2E"/>
    <w:rsid w:val="0096528A"/>
    <w:rsid w:val="0097692A"/>
    <w:rsid w:val="00A94DF9"/>
    <w:rsid w:val="00AF3941"/>
    <w:rsid w:val="00B23580"/>
    <w:rsid w:val="00C440FA"/>
    <w:rsid w:val="00C8679C"/>
    <w:rsid w:val="00CB6DBD"/>
    <w:rsid w:val="00CB764D"/>
    <w:rsid w:val="00D8458D"/>
    <w:rsid w:val="00DE1320"/>
    <w:rsid w:val="00E96D16"/>
    <w:rsid w:val="00ED121D"/>
    <w:rsid w:val="00F1260C"/>
    <w:rsid w:val="00F12B45"/>
    <w:rsid w:val="00F232A6"/>
    <w:rsid w:val="00F343BE"/>
    <w:rsid w:val="00F50429"/>
    <w:rsid w:val="00FA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81CD77E"/>
  <w15:chartTrackingRefBased/>
  <w15:docId w15:val="{5DD4FF28-B149-4D59-9124-3D2D99CE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/>
      <w:lang w:val="es-ES_tradnl"/>
    </w:rPr>
  </w:style>
  <w:style w:type="paragraph" w:styleId="Sangradetextonormal">
    <w:name w:val="Body Text Indent"/>
    <w:basedOn w:val="Normal"/>
    <w:pPr>
      <w:ind w:firstLine="1416"/>
      <w:jc w:val="both"/>
    </w:pPr>
    <w:rPr>
      <w:rFonts w:ascii="Arial" w:hAnsi="Arial"/>
      <w:lang w:val="es-ES_tradnl"/>
    </w:rPr>
  </w:style>
  <w:style w:type="paragraph" w:styleId="Sangra2detindependiente">
    <w:name w:val="Body Text Indent 2"/>
    <w:basedOn w:val="Normal"/>
    <w:pPr>
      <w:ind w:firstLine="360"/>
      <w:jc w:val="both"/>
    </w:pPr>
    <w:rPr>
      <w:rFonts w:ascii="Arial" w:hAnsi="Arial"/>
      <w:lang w:val="es-ES_tradn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i/>
      <w:sz w:val="28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</w:rPr>
  </w:style>
  <w:style w:type="paragraph" w:styleId="Prrafodelista">
    <w:name w:val="List Paragraph"/>
    <w:basedOn w:val="Normal"/>
    <w:uiPriority w:val="34"/>
    <w:qFormat/>
    <w:rsid w:val="006B30B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Alberto M. Sánchez</cp:lastModifiedBy>
  <cp:revision>4</cp:revision>
  <cp:lastPrinted>2023-03-20T17:00:00Z</cp:lastPrinted>
  <dcterms:created xsi:type="dcterms:W3CDTF">2023-03-20T17:01:00Z</dcterms:created>
  <dcterms:modified xsi:type="dcterms:W3CDTF">2023-09-13T13:12:00Z</dcterms:modified>
</cp:coreProperties>
</file>